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50331A" w14:textId="77777777" w:rsidR="007A7007" w:rsidRPr="0057635E" w:rsidRDefault="006D419A">
      <w:pPr>
        <w:rPr>
          <w:rFonts w:ascii="Times New Roman" w:hAnsi="Times New Roman" w:cs="Times New Roman"/>
          <w:b/>
          <w:u w:val="single"/>
        </w:rPr>
      </w:pPr>
      <w:r w:rsidRPr="0057635E">
        <w:rPr>
          <w:rFonts w:ascii="Times New Roman" w:hAnsi="Times New Roman" w:cs="Times New Roman"/>
          <w:b/>
          <w:u w:val="single"/>
        </w:rPr>
        <w:t>Chapter 3, Part 2, Lecture 4</w:t>
      </w:r>
    </w:p>
    <w:p w14:paraId="5CC5598A" w14:textId="367A5486" w:rsidR="00216999" w:rsidRPr="0057635E" w:rsidRDefault="00B87027">
      <w:pPr>
        <w:rPr>
          <w:rFonts w:ascii="Times New Roman" w:hAnsi="Times New Roman" w:cs="Times New Roman"/>
        </w:rPr>
      </w:pPr>
      <w:r w:rsidRPr="0057635E">
        <w:rPr>
          <w:rFonts w:ascii="Times New Roman" w:hAnsi="Times New Roman" w:cs="Times New Roman"/>
        </w:rPr>
        <w:t>IMPORTANT FOR EXMAS!!!!!</w:t>
      </w:r>
    </w:p>
    <w:p w14:paraId="6704994F" w14:textId="77777777" w:rsidR="00B87027" w:rsidRPr="0057635E" w:rsidRDefault="00B87027">
      <w:pPr>
        <w:rPr>
          <w:rFonts w:ascii="Times New Roman" w:hAnsi="Times New Roman" w:cs="Times New Roman"/>
        </w:rPr>
      </w:pPr>
    </w:p>
    <w:p w14:paraId="0E0976F1" w14:textId="2FE318E2" w:rsidR="00B87027" w:rsidRPr="0057635E" w:rsidRDefault="0009754F">
      <w:pPr>
        <w:rPr>
          <w:rFonts w:ascii="Times New Roman" w:hAnsi="Times New Roman" w:cs="Times New Roman"/>
        </w:rPr>
      </w:pPr>
      <w:r w:rsidRPr="0057635E">
        <w:rPr>
          <w:rFonts w:ascii="Times New Roman" w:hAnsi="Times New Roman" w:cs="Times New Roman"/>
        </w:rPr>
        <w:t>“Culture eats strategy for breakfast” – Peter Drucker (Nov. 19, 1909 – Nove. 11, 2005)</w:t>
      </w:r>
    </w:p>
    <w:p w14:paraId="5B52D51C" w14:textId="4D3EB688" w:rsidR="004131E8" w:rsidRPr="0057635E" w:rsidRDefault="004131E8" w:rsidP="004131E8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57635E">
        <w:rPr>
          <w:rFonts w:ascii="Times New Roman" w:hAnsi="Times New Roman" w:cs="Times New Roman"/>
        </w:rPr>
        <w:t>What the people want; research about their culture: how they view things, etc.</w:t>
      </w:r>
    </w:p>
    <w:p w14:paraId="66C32B8A" w14:textId="506DD688" w:rsidR="009D1EF0" w:rsidRPr="0057635E" w:rsidRDefault="009D1EF0" w:rsidP="009D1EF0">
      <w:pPr>
        <w:pStyle w:val="ListParagraph"/>
        <w:numPr>
          <w:ilvl w:val="1"/>
          <w:numId w:val="1"/>
        </w:numPr>
        <w:rPr>
          <w:rFonts w:ascii="Times New Roman" w:hAnsi="Times New Roman" w:cs="Times New Roman"/>
        </w:rPr>
      </w:pPr>
      <w:r w:rsidRPr="0057635E">
        <w:rPr>
          <w:rFonts w:ascii="Times New Roman" w:hAnsi="Times New Roman" w:cs="Times New Roman"/>
        </w:rPr>
        <w:t>Might make a difference as you go across borders</w:t>
      </w:r>
    </w:p>
    <w:p w14:paraId="2567C574" w14:textId="795601E8" w:rsidR="00B805D6" w:rsidRPr="0057635E" w:rsidRDefault="004131E8" w:rsidP="004131E8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57635E">
        <w:rPr>
          <w:rFonts w:ascii="Times New Roman" w:hAnsi="Times New Roman" w:cs="Times New Roman"/>
        </w:rPr>
        <w:t>The political culture of the company</w:t>
      </w:r>
    </w:p>
    <w:p w14:paraId="26AB6FB7" w14:textId="43253CA0" w:rsidR="001D6837" w:rsidRPr="0057635E" w:rsidRDefault="001D6837" w:rsidP="001D6837">
      <w:pPr>
        <w:pStyle w:val="ListParagraph"/>
        <w:numPr>
          <w:ilvl w:val="1"/>
          <w:numId w:val="1"/>
        </w:numPr>
        <w:rPr>
          <w:rFonts w:ascii="Times New Roman" w:hAnsi="Times New Roman" w:cs="Times New Roman"/>
        </w:rPr>
      </w:pPr>
      <w:r w:rsidRPr="0057635E">
        <w:rPr>
          <w:rFonts w:ascii="Times New Roman" w:hAnsi="Times New Roman" w:cs="Times New Roman"/>
        </w:rPr>
        <w:t>Culture is not tangible (not physical). Doesn’t resonate too well in a business school because people are thinking how best to help a company succeed, but don’t think about business as feelings, not only serious stuff.</w:t>
      </w:r>
    </w:p>
    <w:p w14:paraId="069394E1" w14:textId="77777777" w:rsidR="009D1EF0" w:rsidRPr="0057635E" w:rsidRDefault="009D1EF0" w:rsidP="009D1EF0">
      <w:pPr>
        <w:pStyle w:val="ListParagraph"/>
        <w:ind w:left="1440"/>
        <w:rPr>
          <w:rFonts w:ascii="Times New Roman" w:hAnsi="Times New Roman" w:cs="Times New Roman"/>
        </w:rPr>
      </w:pPr>
    </w:p>
    <w:p w14:paraId="7F7D1534" w14:textId="22855CEA" w:rsidR="001D6837" w:rsidRPr="0057635E" w:rsidRDefault="001D6837" w:rsidP="001D6837">
      <w:pPr>
        <w:rPr>
          <w:rFonts w:ascii="Times New Roman" w:hAnsi="Times New Roman" w:cs="Times New Roman"/>
        </w:rPr>
      </w:pPr>
      <w:r w:rsidRPr="0057635E">
        <w:rPr>
          <w:rFonts w:ascii="Times New Roman" w:hAnsi="Times New Roman" w:cs="Times New Roman"/>
        </w:rPr>
        <w:t>Key Questions:</w:t>
      </w:r>
    </w:p>
    <w:p w14:paraId="7CA35F21" w14:textId="6B6AB5E6" w:rsidR="001D6837" w:rsidRPr="0057635E" w:rsidRDefault="001D6837" w:rsidP="001D6837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 w:rsidRPr="0057635E">
        <w:rPr>
          <w:rFonts w:ascii="Times New Roman" w:hAnsi="Times New Roman" w:cs="Times New Roman"/>
        </w:rPr>
        <w:t>What is culture and how does it impact global management?</w:t>
      </w:r>
    </w:p>
    <w:p w14:paraId="714A5472" w14:textId="4F19B58C" w:rsidR="001D6837" w:rsidRPr="0057635E" w:rsidRDefault="009D1EF0" w:rsidP="001D6837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 w:rsidRPr="0057635E">
        <w:rPr>
          <w:rFonts w:ascii="Times New Roman" w:hAnsi="Times New Roman" w:cs="Times New Roman"/>
        </w:rPr>
        <w:t>How can we benefit from global management learning?</w:t>
      </w:r>
    </w:p>
    <w:p w14:paraId="20CC0CF4" w14:textId="77777777" w:rsidR="009D1EF0" w:rsidRPr="0057635E" w:rsidRDefault="009D1EF0" w:rsidP="009D1EF0">
      <w:pPr>
        <w:rPr>
          <w:rFonts w:ascii="Times New Roman" w:hAnsi="Times New Roman" w:cs="Times New Roman"/>
        </w:rPr>
      </w:pPr>
    </w:p>
    <w:p w14:paraId="50339738" w14:textId="53C4D1AC" w:rsidR="009D1EF0" w:rsidRPr="0057635E" w:rsidRDefault="009D1EF0" w:rsidP="009D1EF0">
      <w:pPr>
        <w:rPr>
          <w:rFonts w:ascii="Times New Roman" w:hAnsi="Times New Roman" w:cs="Times New Roman"/>
        </w:rPr>
      </w:pPr>
      <w:r w:rsidRPr="0057635E">
        <w:rPr>
          <w:rFonts w:ascii="Times New Roman" w:hAnsi="Times New Roman" w:cs="Times New Roman"/>
        </w:rPr>
        <w:t>What is culture and how does it impact global management?</w:t>
      </w:r>
    </w:p>
    <w:p w14:paraId="663D2BC3" w14:textId="30D73E2D" w:rsidR="009D1EF0" w:rsidRPr="0057635E" w:rsidRDefault="009D1EF0" w:rsidP="009D1EF0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r w:rsidRPr="0057635E">
        <w:rPr>
          <w:rFonts w:ascii="Times New Roman" w:hAnsi="Times New Roman" w:cs="Times New Roman"/>
        </w:rPr>
        <w:t>What is Culture?</w:t>
      </w:r>
    </w:p>
    <w:p w14:paraId="1F3434B8" w14:textId="004DB330" w:rsidR="009D1EF0" w:rsidRPr="0057635E" w:rsidRDefault="000611C3" w:rsidP="000611C3">
      <w:pPr>
        <w:pStyle w:val="ListParagraph"/>
        <w:numPr>
          <w:ilvl w:val="1"/>
          <w:numId w:val="3"/>
        </w:numPr>
        <w:rPr>
          <w:rFonts w:ascii="Times New Roman" w:hAnsi="Times New Roman" w:cs="Times New Roman"/>
        </w:rPr>
      </w:pPr>
      <w:r w:rsidRPr="0057635E">
        <w:rPr>
          <w:rFonts w:ascii="Times New Roman" w:hAnsi="Times New Roman" w:cs="Times New Roman"/>
        </w:rPr>
        <w:t xml:space="preserve">A shared set of beliefs, attitudes, values, patterns and behaviours common to a group of people etc. </w:t>
      </w:r>
    </w:p>
    <w:p w14:paraId="0341BF4A" w14:textId="15262B0C" w:rsidR="00DA770D" w:rsidRPr="0057635E" w:rsidRDefault="00DA770D" w:rsidP="000611C3">
      <w:pPr>
        <w:pStyle w:val="ListParagraph"/>
        <w:numPr>
          <w:ilvl w:val="1"/>
          <w:numId w:val="3"/>
        </w:numPr>
        <w:rPr>
          <w:rFonts w:ascii="Times New Roman" w:hAnsi="Times New Roman" w:cs="Times New Roman"/>
        </w:rPr>
      </w:pPr>
      <w:r w:rsidRPr="0057635E">
        <w:rPr>
          <w:rFonts w:ascii="Times New Roman" w:hAnsi="Times New Roman" w:cs="Times New Roman"/>
        </w:rPr>
        <w:t>Key concepts: Culture shock, ethnocentrism and cultural intelligence.</w:t>
      </w:r>
    </w:p>
    <w:p w14:paraId="0C54329B" w14:textId="5C364387" w:rsidR="00DA770D" w:rsidRPr="0057635E" w:rsidRDefault="00DA770D" w:rsidP="00DA770D">
      <w:pPr>
        <w:pStyle w:val="ListParagraph"/>
        <w:numPr>
          <w:ilvl w:val="2"/>
          <w:numId w:val="3"/>
        </w:numPr>
        <w:rPr>
          <w:rFonts w:ascii="Times New Roman" w:hAnsi="Times New Roman" w:cs="Times New Roman"/>
        </w:rPr>
      </w:pPr>
      <w:r w:rsidRPr="0057635E">
        <w:rPr>
          <w:rFonts w:ascii="Times New Roman" w:hAnsi="Times New Roman" w:cs="Times New Roman"/>
        </w:rPr>
        <w:t xml:space="preserve">Culture shock: </w:t>
      </w:r>
      <w:r w:rsidR="00906C35" w:rsidRPr="0057635E">
        <w:rPr>
          <w:rFonts w:ascii="Times New Roman" w:hAnsi="Times New Roman" w:cs="Times New Roman"/>
        </w:rPr>
        <w:t>when you encounter situations, etc where value beliefs, etc differ from your own.</w:t>
      </w:r>
    </w:p>
    <w:p w14:paraId="744E2172" w14:textId="3934AB73" w:rsidR="00DA770D" w:rsidRPr="0057635E" w:rsidRDefault="00DA770D" w:rsidP="00DA770D">
      <w:pPr>
        <w:pStyle w:val="ListParagraph"/>
        <w:numPr>
          <w:ilvl w:val="2"/>
          <w:numId w:val="3"/>
        </w:numPr>
        <w:rPr>
          <w:rFonts w:ascii="Times New Roman" w:hAnsi="Times New Roman" w:cs="Times New Roman"/>
        </w:rPr>
      </w:pPr>
      <w:r w:rsidRPr="0057635E">
        <w:rPr>
          <w:rFonts w:ascii="Times New Roman" w:hAnsi="Times New Roman" w:cs="Times New Roman"/>
        </w:rPr>
        <w:t>Ethnocentrism:</w:t>
      </w:r>
      <w:r w:rsidR="004D5DD7" w:rsidRPr="0057635E">
        <w:rPr>
          <w:rFonts w:ascii="Times New Roman" w:hAnsi="Times New Roman" w:cs="Times New Roman"/>
        </w:rPr>
        <w:t xml:space="preserve"> </w:t>
      </w:r>
      <w:r w:rsidR="0057635E" w:rsidRPr="0057635E">
        <w:rPr>
          <w:rFonts w:ascii="Times New Roman" w:hAnsi="Times New Roman" w:cs="Times New Roman"/>
        </w:rPr>
        <w:t>evaluating other peoples and cultures according to the standards of one's own culture.</w:t>
      </w:r>
      <w:r w:rsidR="0057635E">
        <w:rPr>
          <w:rFonts w:ascii="Times New Roman" w:hAnsi="Times New Roman" w:cs="Times New Roman"/>
        </w:rPr>
        <w:t xml:space="preserve"> Believing that one culture is superior to another. </w:t>
      </w:r>
    </w:p>
    <w:p w14:paraId="0970C9DC" w14:textId="152BCAF1" w:rsidR="00DA770D" w:rsidRDefault="00DA770D" w:rsidP="00DA770D">
      <w:pPr>
        <w:pStyle w:val="ListParagraph"/>
        <w:numPr>
          <w:ilvl w:val="2"/>
          <w:numId w:val="3"/>
        </w:numPr>
        <w:rPr>
          <w:rFonts w:ascii="Times New Roman" w:hAnsi="Times New Roman" w:cs="Times New Roman"/>
        </w:rPr>
      </w:pPr>
      <w:r w:rsidRPr="0057635E">
        <w:rPr>
          <w:rFonts w:ascii="Times New Roman" w:hAnsi="Times New Roman" w:cs="Times New Roman"/>
        </w:rPr>
        <w:t xml:space="preserve">Culture intelligence: </w:t>
      </w:r>
      <w:r w:rsidR="009533F6">
        <w:rPr>
          <w:rFonts w:ascii="Times New Roman" w:hAnsi="Times New Roman" w:cs="Times New Roman"/>
        </w:rPr>
        <w:t>Being alert to different signs during interaction with people of a different belief system.</w:t>
      </w:r>
    </w:p>
    <w:p w14:paraId="10AB42BB" w14:textId="634DD0FB" w:rsidR="009533F6" w:rsidRDefault="009533F6" w:rsidP="009533F6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What are the key stages in adapting to a new culture?</w:t>
      </w:r>
    </w:p>
    <w:p w14:paraId="4C152C35" w14:textId="299D65F3" w:rsidR="009533F6" w:rsidRDefault="005D17DD" w:rsidP="005D17DD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Silent language of culture: high/ low context, use of time &amp; personal space. </w:t>
      </w:r>
    </w:p>
    <w:p w14:paraId="48A5E366" w14:textId="636C5EE3" w:rsidR="007B154C" w:rsidRDefault="007B154C" w:rsidP="007B154C">
      <w:pPr>
        <w:pStyle w:val="ListParagraph"/>
        <w:numPr>
          <w:ilvl w:val="1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Low context culture: don’t have a deal until it is in writing</w:t>
      </w:r>
      <w:r w:rsidR="006F132C">
        <w:rPr>
          <w:rFonts w:ascii="Times New Roman" w:hAnsi="Times New Roman" w:cs="Times New Roman"/>
        </w:rPr>
        <w:t xml:space="preserve"> </w:t>
      </w:r>
      <w:r w:rsidR="006F132C" w:rsidRPr="006F132C">
        <w:rPr>
          <w:rFonts w:ascii="Times New Roman" w:hAnsi="Times New Roman" w:cs="Times New Roman"/>
        </w:rPr>
        <w:sym w:font="Wingdings" w:char="F0E0"/>
      </w:r>
      <w:r w:rsidR="006F132C">
        <w:rPr>
          <w:rFonts w:ascii="Times New Roman" w:hAnsi="Times New Roman" w:cs="Times New Roman"/>
        </w:rPr>
        <w:t xml:space="preserve"> if it doesn’t work out, then it can be taken to court.</w:t>
      </w:r>
    </w:p>
    <w:p w14:paraId="07FDDB1E" w14:textId="3D48FF74" w:rsidR="007B154C" w:rsidRDefault="007B154C" w:rsidP="007B154C">
      <w:pPr>
        <w:pStyle w:val="ListParagraph"/>
        <w:numPr>
          <w:ilvl w:val="1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High context culture: </w:t>
      </w:r>
      <w:r w:rsidR="009667B9">
        <w:rPr>
          <w:rFonts w:ascii="Times New Roman" w:hAnsi="Times New Roman" w:cs="Times New Roman"/>
        </w:rPr>
        <w:t>trusting a person, friendship, etc. when doing business. Example: Japanese culture vs. American culture. Americans are straight forward, want to get things done, but Japanese companies want to connect – not just interested in the deal, but also about what’s important to me (family, my health, etc).</w:t>
      </w:r>
    </w:p>
    <w:p w14:paraId="48519F68" w14:textId="7A85C47C" w:rsidR="00024EDD" w:rsidRDefault="00FA2653" w:rsidP="00024EDD">
      <w:pPr>
        <w:pStyle w:val="ListParagraph"/>
        <w:numPr>
          <w:ilvl w:val="2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There are tradeoffs to both cultural contexts. </w:t>
      </w:r>
    </w:p>
    <w:p w14:paraId="090CE81E" w14:textId="7CC2B373" w:rsidR="000B3C8C" w:rsidRDefault="000B3C8C" w:rsidP="000B3C8C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Hofstede’s 5 dimensions of value difference in national cultures: power distance, uncertainty avoidance, individualism-collectivism, masculinity-femininity, time orientation. </w:t>
      </w:r>
    </w:p>
    <w:p w14:paraId="376A3F19" w14:textId="4CCE8D75" w:rsidR="00C83B86" w:rsidRDefault="00C83B86" w:rsidP="00C83B86">
      <w:pPr>
        <w:pStyle w:val="ListParagraph"/>
        <w:numPr>
          <w:ilvl w:val="1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High power distance –comfortable with inequality (India, Philippines); Low power distance (Japan, USA, Canada, Australia)</w:t>
      </w:r>
    </w:p>
    <w:p w14:paraId="76243758" w14:textId="7928B74A" w:rsidR="00C83B86" w:rsidRDefault="00C83B86" w:rsidP="00C83B86">
      <w:pPr>
        <w:pStyle w:val="ListParagraph"/>
        <w:numPr>
          <w:ilvl w:val="1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High uncertainty avoidance (Japan, Costa Rica, France); Low uncertainty avoidance (Canada, USA, Sweden)</w:t>
      </w:r>
    </w:p>
    <w:p w14:paraId="2B15AA08" w14:textId="030E2252" w:rsidR="00C83B86" w:rsidRDefault="00C83B86" w:rsidP="00C83B86">
      <w:pPr>
        <w:pStyle w:val="ListParagraph"/>
        <w:numPr>
          <w:ilvl w:val="1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Individualism (Canada, USA, Australia); Collectivism (Mexico, Thailand) – Japan in the middle</w:t>
      </w:r>
    </w:p>
    <w:p w14:paraId="68D30906" w14:textId="5AD1EA0D" w:rsidR="00C83B86" w:rsidRDefault="00C83B86" w:rsidP="00C83B86">
      <w:pPr>
        <w:pStyle w:val="ListParagraph"/>
        <w:numPr>
          <w:ilvl w:val="1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Masculinity (Japan, Mexico, Canada, USA); Femininity (Thailand, Sweden)</w:t>
      </w:r>
    </w:p>
    <w:p w14:paraId="50474FEC" w14:textId="420CD2FC" w:rsidR="00C83B86" w:rsidRDefault="00C83B86" w:rsidP="00C83B86">
      <w:pPr>
        <w:pStyle w:val="ListParagraph"/>
        <w:numPr>
          <w:ilvl w:val="1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Short-term orientation (Canada, USA, Netherlands); Long-term orientation (India, Japan).</w:t>
      </w:r>
    </w:p>
    <w:p w14:paraId="3A229A79" w14:textId="5C8CF91C" w:rsidR="00F51217" w:rsidRDefault="00F51217" w:rsidP="00F51217">
      <w:pPr>
        <w:pStyle w:val="ListParagraph"/>
        <w:numPr>
          <w:ilvl w:val="2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JAPAN uncertain avoidance with long term orientation (take time to do things).</w:t>
      </w:r>
    </w:p>
    <w:p w14:paraId="2B72419C" w14:textId="77777777" w:rsidR="00DC0B6E" w:rsidRDefault="00DC0B6E" w:rsidP="00DC0B6E">
      <w:pPr>
        <w:rPr>
          <w:rFonts w:ascii="Times New Roman" w:hAnsi="Times New Roman" w:cs="Times New Roman"/>
        </w:rPr>
      </w:pPr>
    </w:p>
    <w:p w14:paraId="383AF9BE" w14:textId="102C35BB" w:rsidR="00DC0B6E" w:rsidRDefault="00DC0B6E" w:rsidP="00DC0B6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How can we benefit from global management learning?</w:t>
      </w:r>
    </w:p>
    <w:p w14:paraId="498BB85A" w14:textId="05102EF9" w:rsidR="00DC0B6E" w:rsidRPr="00DC0B6E" w:rsidRDefault="00DC0B6E" w:rsidP="00DC0B6E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r w:rsidRPr="00DC0B6E">
        <w:rPr>
          <w:rFonts w:ascii="Times New Roman" w:hAnsi="Times New Roman" w:cs="Times New Roman"/>
        </w:rPr>
        <w:t>Comparative management</w:t>
      </w:r>
    </w:p>
    <w:p w14:paraId="2EEE3FBE" w14:textId="34F0A345" w:rsidR="00DC0B6E" w:rsidRDefault="00DC0B6E" w:rsidP="00DC0B6E">
      <w:pPr>
        <w:pStyle w:val="ListParagraph"/>
        <w:numPr>
          <w:ilvl w:val="1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Are management theories universal?</w:t>
      </w:r>
    </w:p>
    <w:p w14:paraId="0D7DFA1B" w14:textId="3340CB22" w:rsidR="00DC0B6E" w:rsidRDefault="00DC0B6E" w:rsidP="00DC0B6E">
      <w:pPr>
        <w:pStyle w:val="ListParagraph"/>
        <w:numPr>
          <w:ilvl w:val="2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U.S. vs. Japanese management theories</w:t>
      </w:r>
    </w:p>
    <w:p w14:paraId="13800D8D" w14:textId="0FA3B9C5" w:rsidR="00C25F37" w:rsidRDefault="00C25F37" w:rsidP="00C25F37">
      <w:pPr>
        <w:pStyle w:val="ListParagraph"/>
        <w:numPr>
          <w:ilvl w:val="3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Ex. Long-term contracts for US workers may not be effective because US citizens are individualistic and will become lazy, or will take up the best offer that is offered to them.</w:t>
      </w:r>
    </w:p>
    <w:p w14:paraId="435DAB7D" w14:textId="7B88B179" w:rsidR="00B25306" w:rsidRDefault="00B25306" w:rsidP="00C25F37">
      <w:pPr>
        <w:pStyle w:val="ListParagraph"/>
        <w:numPr>
          <w:ilvl w:val="3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Japanese workers are more committed and have a security in their job. Americans prefer competitiveness. </w:t>
      </w:r>
    </w:p>
    <w:p w14:paraId="6F4E78EB" w14:textId="3081B427" w:rsidR="00651C7C" w:rsidRDefault="00651C7C" w:rsidP="00C25F37">
      <w:pPr>
        <w:pStyle w:val="ListParagraph"/>
        <w:numPr>
          <w:ilvl w:val="3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Are there strategies that can be utilized by everyone?</w:t>
      </w:r>
    </w:p>
    <w:p w14:paraId="7F9932DA" w14:textId="22B97CAF" w:rsidR="00DC0B6E" w:rsidRDefault="00DC0B6E" w:rsidP="00DC0B6E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Global management attitudes and learning:</w:t>
      </w:r>
    </w:p>
    <w:p w14:paraId="57BDAD98" w14:textId="333A6FEF" w:rsidR="00DC0B6E" w:rsidRDefault="00DC0B6E" w:rsidP="00DC0B6E">
      <w:pPr>
        <w:pStyle w:val="ListParagraph"/>
        <w:numPr>
          <w:ilvl w:val="1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What can companies across the globe learn from each other?</w:t>
      </w:r>
    </w:p>
    <w:p w14:paraId="075043B6" w14:textId="2D4247FB" w:rsidR="0035020B" w:rsidRPr="00DC0B6E" w:rsidRDefault="0035020B" w:rsidP="0035020B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Nine cultural dimensions used by Project GLOBE researchers (FIGURE 3.4)</w:t>
      </w:r>
      <w:bookmarkStart w:id="0" w:name="_GoBack"/>
      <w:bookmarkEnd w:id="0"/>
    </w:p>
    <w:sectPr w:rsidR="0035020B" w:rsidRPr="00DC0B6E" w:rsidSect="00E243F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AC38B5"/>
    <w:multiLevelType w:val="hybridMultilevel"/>
    <w:tmpl w:val="7D0E24DA"/>
    <w:lvl w:ilvl="0" w:tplc="E3D61126"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F9692C"/>
    <w:multiLevelType w:val="hybridMultilevel"/>
    <w:tmpl w:val="2EBAFF30"/>
    <w:lvl w:ilvl="0" w:tplc="E3D61126"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7D02F08"/>
    <w:multiLevelType w:val="hybridMultilevel"/>
    <w:tmpl w:val="CE16B5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19A"/>
    <w:rsid w:val="00024EDD"/>
    <w:rsid w:val="000611C3"/>
    <w:rsid w:val="0009754F"/>
    <w:rsid w:val="000B3C8C"/>
    <w:rsid w:val="001D6837"/>
    <w:rsid w:val="00216999"/>
    <w:rsid w:val="0035020B"/>
    <w:rsid w:val="004131E8"/>
    <w:rsid w:val="004D5DD7"/>
    <w:rsid w:val="0057635E"/>
    <w:rsid w:val="005D17DD"/>
    <w:rsid w:val="00651C7C"/>
    <w:rsid w:val="006D419A"/>
    <w:rsid w:val="006F132C"/>
    <w:rsid w:val="007A7007"/>
    <w:rsid w:val="007B154C"/>
    <w:rsid w:val="00906C35"/>
    <w:rsid w:val="009533F6"/>
    <w:rsid w:val="009667B9"/>
    <w:rsid w:val="009D1EF0"/>
    <w:rsid w:val="00A14DE8"/>
    <w:rsid w:val="00B25306"/>
    <w:rsid w:val="00B805D6"/>
    <w:rsid w:val="00B87027"/>
    <w:rsid w:val="00C25F37"/>
    <w:rsid w:val="00C83B86"/>
    <w:rsid w:val="00DA770D"/>
    <w:rsid w:val="00DC0B6E"/>
    <w:rsid w:val="00E243F3"/>
    <w:rsid w:val="00F51217"/>
    <w:rsid w:val="00FA2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3C3EF1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131E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131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489</Words>
  <Characters>2793</Characters>
  <Application>Microsoft Macintosh Word</Application>
  <DocSecurity>0</DocSecurity>
  <Lines>23</Lines>
  <Paragraphs>6</Paragraphs>
  <ScaleCrop>false</ScaleCrop>
  <Company/>
  <LinksUpToDate>false</LinksUpToDate>
  <CharactersWithSpaces>3276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30</cp:revision>
  <dcterms:created xsi:type="dcterms:W3CDTF">2012-02-03T16:11:00Z</dcterms:created>
  <dcterms:modified xsi:type="dcterms:W3CDTF">2012-02-03T17:44:00Z</dcterms:modified>
</cp:coreProperties>
</file>